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4"/>
          <w:szCs w:val="24"/>
        </w:rPr>
      </w:pPr>
      <w:r>
        <w:rPr>
          <w:rFonts w:ascii="Times New Roman" w:cs="Times New Roman" w:hAnsi="Times New Roman"/>
          <w:b/>
          <w:sz w:val="40"/>
          <w:szCs w:val="24"/>
        </w:rPr>
        <w:t>GIS (Global Infrastructure Services) 2016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>Eligibility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10th Standard     50%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12th Standard     50%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Graduation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60%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Post-Graduation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60% (2016)</w:t>
      </w:r>
      <w:r>
        <w:rPr>
          <w:rFonts w:ascii="Times New Roman" w:cs="Times New Roman" w:hAnsi="Times New Roman"/>
          <w:sz w:val="24"/>
          <w:szCs w:val="24"/>
        </w:rPr>
        <w:t>-NO ACTIVE BACKLOG</w:t>
      </w:r>
    </w:p>
    <w:p>
      <w:pPr>
        <w:pStyle w:val="style0"/>
        <w:spacing w:lineRule="auto" w:line="240"/>
        <w:rPr>
          <w:rFonts w:ascii="Times New Roman" w:cs="Times New Roman" w:hAnsi="Times New Roman"/>
          <w:sz w:val="2"/>
          <w:szCs w:val="24"/>
        </w:rPr>
      </w:pPr>
    </w:p>
    <w:bookmarkStart w:id="0" w:name="_GoBack"/>
    <w:p>
      <w:pPr>
        <w:pStyle w:val="style0"/>
        <w:spacing w:after="0" w:lineRule="auto" w:line="240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>Year of Passing/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2016; MCA</w:t>
      </w:r>
      <w:r>
        <w:rPr>
          <w:rFonts w:ascii="Times New Roman" w:cs="Times New Roman" w:hAnsi="Times New Roman"/>
          <w:sz w:val="24"/>
          <w:szCs w:val="24"/>
        </w:rPr>
        <w:t xml:space="preserve">/ </w:t>
      </w:r>
      <w:r>
        <w:rPr>
          <w:rFonts w:ascii="Times New Roman" w:cs="Times New Roman" w:hAnsi="Times New Roman"/>
          <w:sz w:val="24"/>
          <w:szCs w:val="24"/>
        </w:rPr>
        <w:t>M.</w:t>
      </w:r>
      <w:r>
        <w:rPr>
          <w:rFonts w:ascii="Times New Roman" w:cs="Times New Roman" w:hAnsi="Times New Roman"/>
          <w:sz w:val="24"/>
          <w:szCs w:val="24"/>
        </w:rPr>
        <w:t>Sc</w:t>
      </w:r>
      <w:r>
        <w:rPr>
          <w:rFonts w:ascii="Times New Roman" w:cs="Times New Roman" w:hAnsi="Times New Roman"/>
          <w:sz w:val="24"/>
          <w:szCs w:val="24"/>
        </w:rPr>
        <w:t xml:space="preserve"> (CS/I.T)</w:t>
      </w:r>
    </w:p>
    <w:bookmarkEnd w:id="0"/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>Qualification</w:t>
      </w:r>
      <w:r>
        <w:rPr>
          <w:rFonts w:ascii="Times New Roman" w:cs="Times New Roman" w:hAnsi="Times New Roman"/>
          <w:b/>
          <w:sz w:val="26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sz w:val="2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>Branch of Study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CS/IT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 xml:space="preserve">Selection Process </w:t>
      </w:r>
      <w:r>
        <w:rPr>
          <w:rFonts w:ascii="Times New Roman" w:cs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>On line Registration by candidate</w:t>
      </w:r>
    </w:p>
    <w:p>
      <w:pPr>
        <w:pStyle w:val="style0"/>
        <w:spacing w:lineRule="auto" w:line="240"/>
        <w:ind w:left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>Group Discussion (15 candidates per batch)</w:t>
      </w:r>
    </w:p>
    <w:p>
      <w:pPr>
        <w:pStyle w:val="style0"/>
        <w:spacing w:lineRule="auto" w:line="240"/>
        <w:ind w:left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 xml:space="preserve"> Aptitude Test, Duration – 60 minutes</w:t>
      </w:r>
    </w:p>
    <w:p>
      <w:pPr>
        <w:pStyle w:val="style0"/>
        <w:spacing w:lineRule="auto" w:line="240"/>
        <w:ind w:left="144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</w:rPr>
        <w:t xml:space="preserve"> Sections: Verbal, Analytical, Technical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Written Communication Test (online) Duration 20 minutes</w:t>
      </w:r>
    </w:p>
    <w:p>
      <w:pPr>
        <w:pStyle w:val="style0"/>
        <w:spacing w:lineRule="auto" w:line="240"/>
        <w:ind w:left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>HR Interview</w:t>
      </w:r>
    </w:p>
    <w:p>
      <w:pPr>
        <w:pStyle w:val="style0"/>
        <w:spacing w:lineRule="auto" w:line="240"/>
        <w:ind w:left="2160"/>
        <w:rPr>
          <w:rFonts w:ascii="Times New Roman" w:cs="Times New Roman" w:hAnsi="Times New Roman"/>
          <w:sz w:val="2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 xml:space="preserve">Designation/ Career </w:t>
      </w:r>
      <w:r>
        <w:rPr>
          <w:rFonts w:ascii="Times New Roman" w:cs="Times New Roman" w:hAnsi="Times New Roman"/>
          <w:b/>
          <w:sz w:val="26"/>
          <w:szCs w:val="24"/>
        </w:rPr>
        <w:t>Band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Project</w:t>
      </w:r>
      <w:r>
        <w:rPr>
          <w:rFonts w:ascii="Times New Roman" w:cs="Times New Roman" w:hAnsi="Times New Roman"/>
          <w:sz w:val="24"/>
          <w:szCs w:val="24"/>
        </w:rPr>
        <w:t xml:space="preserve"> Engineer/ TRB (Team Rainbow)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>Service Agreement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2 years (from the date of joining) - INR 75,000/-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6"/>
          <w:szCs w:val="24"/>
        </w:rPr>
        <w:t>Salary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Rs. </w:t>
      </w:r>
      <w:r>
        <w:rPr>
          <w:rFonts w:ascii="Times New Roman" w:cs="Times New Roman" w:hAnsi="Times New Roman"/>
          <w:sz w:val="24"/>
          <w:szCs w:val="24"/>
        </w:rPr>
        <w:t xml:space="preserve">2.00 </w:t>
      </w:r>
      <w:r>
        <w:rPr>
          <w:rFonts w:ascii="Times New Roman" w:cs="Times New Roman" w:hAnsi="Times New Roman"/>
          <w:sz w:val="24"/>
          <w:szCs w:val="24"/>
        </w:rPr>
        <w:t>-2.2</w:t>
      </w:r>
      <w:r>
        <w:rPr>
          <w:rFonts w:ascii="Times New Roman" w:cs="Times New Roman" w:hAnsi="Times New Roman"/>
          <w:sz w:val="24"/>
          <w:szCs w:val="24"/>
        </w:rPr>
        <w:t>0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LPA</w:t>
      </w:r>
    </w:p>
    <w:p>
      <w:pPr>
        <w:pStyle w:val="style0"/>
        <w:spacing w:lineRule="auto" w:line="240"/>
        <w:rPr>
          <w:rFonts w:ascii="Times New Roman" w:cs="Times New Roman" w:hAnsi="Times New Roman"/>
          <w:sz w:val="10"/>
          <w:szCs w:val="24"/>
        </w:rPr>
      </w:pPr>
    </w:p>
    <w:p>
      <w:pPr>
        <w:pStyle w:val="style4097"/>
        <w:ind w:right="-270"/>
        <w:rPr>
          <w:rFonts w:ascii="Times New Roman" w:cs="Times New Roman" w:hAnsi="Times New Roman"/>
          <w:b/>
          <w:bCs/>
          <w:sz w:val="26"/>
        </w:rPr>
      </w:pPr>
      <w:r>
        <w:rPr>
          <w:rFonts w:ascii="Times New Roman" w:cs="Times New Roman" w:hAnsi="Times New Roman"/>
          <w:b/>
          <w:bCs/>
          <w:sz w:val="26"/>
        </w:rPr>
        <w:t xml:space="preserve">Roles and Responsibilities: </w:t>
      </w:r>
    </w:p>
    <w:p>
      <w:pPr>
        <w:pStyle w:val="style4097"/>
        <w:ind w:right="-270"/>
        <w:rPr>
          <w:rFonts w:ascii="Times New Roman" w:cs="Times New Roman" w:hAnsi="Times New Roman"/>
        </w:rPr>
      </w:pPr>
    </w:p>
    <w:p>
      <w:pPr>
        <w:pStyle w:val="style4097"/>
        <w:numPr>
          <w:ilvl w:val="0"/>
          <w:numId w:val="1"/>
        </w:numPr>
        <w:spacing w:after="216"/>
        <w:ind w:right="-2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Perform Documented Level 1 activities based on Standard operating procedures. </w:t>
      </w:r>
    </w:p>
    <w:p>
      <w:pPr>
        <w:pStyle w:val="style4097"/>
        <w:numPr>
          <w:ilvl w:val="0"/>
          <w:numId w:val="1"/>
        </w:numPr>
        <w:spacing w:after="216"/>
        <w:ind w:right="-2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First-level incident / problem determination and resolution </w:t>
      </w:r>
    </w:p>
    <w:p>
      <w:pPr>
        <w:pStyle w:val="style4097"/>
        <w:numPr>
          <w:ilvl w:val="0"/>
          <w:numId w:val="1"/>
        </w:numPr>
        <w:spacing w:after="216"/>
        <w:ind w:right="-2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Provisioning &amp; User Access management. </w:t>
      </w:r>
    </w:p>
    <w:p>
      <w:pPr>
        <w:pStyle w:val="style4097"/>
        <w:numPr>
          <w:ilvl w:val="0"/>
          <w:numId w:val="1"/>
        </w:numPr>
        <w:spacing w:after="216"/>
        <w:ind w:right="-2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Monitoring the application process, OS process, job scheduling. </w:t>
      </w:r>
    </w:p>
    <w:p>
      <w:pPr>
        <w:pStyle w:val="style4097"/>
        <w:numPr>
          <w:ilvl w:val="0"/>
          <w:numId w:val="1"/>
        </w:numPr>
        <w:spacing w:after="216"/>
        <w:ind w:right="-2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Monitoring of availability, capacity usage, errors and failures on Compute, storage and network platforms. </w:t>
      </w:r>
    </w:p>
    <w:p>
      <w:pPr>
        <w:pStyle w:val="style4097"/>
        <w:numPr>
          <w:ilvl w:val="0"/>
          <w:numId w:val="1"/>
        </w:numPr>
        <w:spacing w:after="216"/>
        <w:ind w:right="-2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Perform daily, weekly and monthly proactive maintenance and monitoring activities </w:t>
      </w:r>
    </w:p>
    <w:p>
      <w:pPr>
        <w:pStyle w:val="style4097"/>
        <w:numPr>
          <w:ilvl w:val="0"/>
          <w:numId w:val="1"/>
        </w:numPr>
        <w:ind w:right="-27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Follow quality / security process defined for the engagement. </w:t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A68A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158</Words>
  <Characters>1001</Characters>
  <Application>WPS Office</Application>
  <DocSecurity>0</DocSecurity>
  <Paragraphs>31</Paragraphs>
  <ScaleCrop>false</ScaleCrop>
  <Company>Wipro Technologies</Company>
  <LinksUpToDate>false</LinksUpToDate>
  <CharactersWithSpaces>1360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2015-11-09T13:54:00Z</dcterms:created>
  <dc:creator>Farhan Khan (WT01 - Business Operations)</dc:creator>
  <lastModifiedBy>Mi 4i</lastModifiedBy>
  <dcterms:modified xsi:type="dcterms:W3CDTF">2016-01-18T10:31:11Z</dcterms:modified>
  <revision>7</revision>
</coreProperties>
</file>